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65B99" w14:textId="2730D917" w:rsidR="00026681" w:rsidRPr="00167353" w:rsidRDefault="00010DD7" w:rsidP="00264835">
      <w:pPr>
        <w:ind w:firstLineChars="550" w:firstLine="1540"/>
        <w:rPr>
          <w:rFonts w:asciiTheme="minorEastAsia" w:hAnsiTheme="minorEastAsia"/>
          <w:sz w:val="28"/>
          <w:szCs w:val="28"/>
        </w:rPr>
      </w:pPr>
      <w:bookmarkStart w:id="0" w:name="_GoBack"/>
      <w:bookmarkEnd w:id="0"/>
      <w:r w:rsidRPr="00167353">
        <w:rPr>
          <w:rFonts w:asciiTheme="minorEastAsia" w:hAnsiTheme="minorEastAsia" w:hint="eastAsia"/>
          <w:sz w:val="28"/>
          <w:szCs w:val="28"/>
        </w:rPr>
        <w:t>大学</w:t>
      </w:r>
      <w:r w:rsidR="00167353" w:rsidRPr="00167353">
        <w:rPr>
          <w:rFonts w:asciiTheme="minorEastAsia" w:hAnsiTheme="minorEastAsia" w:hint="eastAsia"/>
          <w:sz w:val="28"/>
          <w:szCs w:val="28"/>
        </w:rPr>
        <w:t>病院</w:t>
      </w:r>
      <w:r w:rsidR="00167353">
        <w:rPr>
          <w:rFonts w:asciiTheme="minorEastAsia" w:hAnsiTheme="minorEastAsia" w:hint="eastAsia"/>
          <w:sz w:val="28"/>
          <w:szCs w:val="28"/>
        </w:rPr>
        <w:t>分院の本</w:t>
      </w:r>
      <w:r w:rsidRPr="00167353">
        <w:rPr>
          <w:rFonts w:asciiTheme="minorEastAsia" w:hAnsiTheme="minorEastAsia" w:hint="eastAsia"/>
          <w:sz w:val="28"/>
          <w:szCs w:val="28"/>
        </w:rPr>
        <w:t>会議</w:t>
      </w:r>
      <w:r w:rsidR="00167353">
        <w:rPr>
          <w:rFonts w:asciiTheme="minorEastAsia" w:hAnsiTheme="minorEastAsia" w:hint="eastAsia"/>
          <w:sz w:val="28"/>
          <w:szCs w:val="28"/>
        </w:rPr>
        <w:t>への</w:t>
      </w:r>
      <w:r w:rsidR="00167353" w:rsidRPr="00167353">
        <w:rPr>
          <w:rFonts w:asciiTheme="minorEastAsia" w:hAnsiTheme="minorEastAsia" w:hint="eastAsia"/>
          <w:sz w:val="28"/>
          <w:szCs w:val="28"/>
        </w:rPr>
        <w:t>新規参加</w:t>
      </w:r>
      <w:r w:rsidR="00167353">
        <w:rPr>
          <w:rFonts w:asciiTheme="minorEastAsia" w:hAnsiTheme="minorEastAsia" w:hint="eastAsia"/>
          <w:sz w:val="28"/>
          <w:szCs w:val="28"/>
        </w:rPr>
        <w:t>基準</w:t>
      </w:r>
    </w:p>
    <w:p w14:paraId="66068134" w14:textId="7CF3590D" w:rsidR="00167353" w:rsidRDefault="00264835">
      <w:pPr>
        <w:rPr>
          <w:rFonts w:asciiTheme="minorEastAsia" w:hAnsiTheme="minorEastAsia"/>
        </w:rPr>
      </w:pPr>
      <w:r>
        <w:rPr>
          <w:rFonts w:asciiTheme="minorEastAsia" w:hAnsiTheme="minorEastAsia"/>
        </w:rPr>
        <w:t xml:space="preserve">　　　　　　　　　　　　　　　　　　　　　　　　</w:t>
      </w:r>
      <w:r w:rsidR="00167353">
        <w:rPr>
          <w:rFonts w:asciiTheme="minorEastAsia" w:hAnsiTheme="minorEastAsia"/>
        </w:rPr>
        <w:t>平成24年11月15日</w:t>
      </w:r>
      <w:r>
        <w:rPr>
          <w:rFonts w:asciiTheme="minorEastAsia" w:hAnsiTheme="minorEastAsia"/>
        </w:rPr>
        <w:t>制定</w:t>
      </w:r>
    </w:p>
    <w:p w14:paraId="351E2FF6" w14:textId="77777777" w:rsidR="007C0F29" w:rsidRDefault="007C0F29" w:rsidP="007C0F29">
      <w:pPr>
        <w:rPr>
          <w:rFonts w:asciiTheme="minorEastAsia" w:hAnsiTheme="minorEastAsia"/>
          <w:b/>
        </w:rPr>
      </w:pPr>
    </w:p>
    <w:p w14:paraId="47A9486B" w14:textId="77777777" w:rsidR="007C0F29" w:rsidRDefault="007C0F29" w:rsidP="007C0F29">
      <w:pPr>
        <w:rPr>
          <w:rFonts w:asciiTheme="minorEastAsia" w:hAnsiTheme="minorEastAsia"/>
          <w:b/>
        </w:rPr>
      </w:pPr>
      <w:r w:rsidRPr="007C0F29">
        <w:rPr>
          <w:rFonts w:asciiTheme="minorEastAsia" w:hAnsiTheme="minorEastAsia" w:hint="eastAsia"/>
          <w:b/>
        </w:rPr>
        <w:t>1.　参加資格</w:t>
      </w:r>
    </w:p>
    <w:p w14:paraId="4873E4FE" w14:textId="444C1068" w:rsidR="00167353" w:rsidRPr="007C0F29" w:rsidRDefault="007C0F29" w:rsidP="007C0F29">
      <w:pPr>
        <w:rPr>
          <w:rFonts w:asciiTheme="minorEastAsia" w:hAnsiTheme="minorEastAsia"/>
          <w:b/>
        </w:rPr>
      </w:pPr>
      <w:r>
        <w:rPr>
          <w:rFonts w:asciiTheme="minorEastAsia" w:hAnsiTheme="minorEastAsia"/>
        </w:rPr>
        <w:t>（</w:t>
      </w:r>
      <w:r>
        <w:rPr>
          <w:rFonts w:asciiTheme="minorEastAsia" w:hAnsiTheme="minorEastAsia" w:hint="eastAsia"/>
        </w:rPr>
        <w:t>1</w:t>
      </w:r>
      <w:r w:rsidRPr="007C0F29">
        <w:rPr>
          <w:rFonts w:asciiTheme="minorEastAsia" w:hAnsiTheme="minorEastAsia"/>
        </w:rPr>
        <w:t>）</w:t>
      </w:r>
      <w:r w:rsidR="00167353" w:rsidRPr="007C0F29">
        <w:rPr>
          <w:rFonts w:asciiTheme="minorEastAsia" w:hAnsiTheme="minorEastAsia" w:hint="eastAsia"/>
        </w:rPr>
        <w:t>大学医学部附属病院の分院であること</w:t>
      </w:r>
    </w:p>
    <w:p w14:paraId="42702C6C" w14:textId="160FA7A6" w:rsidR="007C0F29" w:rsidRDefault="00DE19BF" w:rsidP="007C0F29">
      <w:pPr>
        <w:ind w:left="720" w:hangingChars="300" w:hanging="720"/>
        <w:rPr>
          <w:rFonts w:asciiTheme="minorEastAsia" w:hAnsiTheme="minorEastAsia"/>
        </w:rPr>
      </w:pPr>
      <w:r>
        <w:rPr>
          <w:rFonts w:asciiTheme="minorEastAsia" w:hAnsiTheme="minorEastAsia"/>
        </w:rPr>
        <w:t xml:space="preserve">　</w:t>
      </w:r>
      <w:r w:rsidR="007C0F29">
        <w:rPr>
          <w:rFonts w:asciiTheme="minorEastAsia" w:hAnsiTheme="minorEastAsia"/>
        </w:rPr>
        <w:t xml:space="preserve">　　</w:t>
      </w:r>
      <w:r w:rsidRPr="00DE19BF">
        <w:rPr>
          <w:rFonts w:asciiTheme="minorEastAsia" w:hAnsiTheme="minorEastAsia" w:hint="eastAsia"/>
        </w:rPr>
        <w:t>大学医学部附属病院の</w:t>
      </w:r>
      <w:r>
        <w:rPr>
          <w:rFonts w:asciiTheme="minorEastAsia" w:hAnsiTheme="minorEastAsia" w:hint="eastAsia"/>
        </w:rPr>
        <w:t>正式な</w:t>
      </w:r>
      <w:r w:rsidRPr="00DE19BF">
        <w:rPr>
          <w:rFonts w:asciiTheme="minorEastAsia" w:hAnsiTheme="minorEastAsia" w:hint="eastAsia"/>
        </w:rPr>
        <w:t>分院</w:t>
      </w:r>
      <w:r>
        <w:rPr>
          <w:rFonts w:asciiTheme="minorEastAsia" w:hAnsiTheme="minorEastAsia" w:hint="eastAsia"/>
        </w:rPr>
        <w:t>であり、全国大学病院輸血部会議への新規参加申請を病院長が承認していること。</w:t>
      </w:r>
    </w:p>
    <w:p w14:paraId="297429DA" w14:textId="5B22AA61" w:rsidR="00AC228E" w:rsidRPr="007C0F29" w:rsidRDefault="007C0F29" w:rsidP="007C0F29">
      <w:pPr>
        <w:ind w:left="720" w:hangingChars="300" w:hanging="720"/>
        <w:rPr>
          <w:rFonts w:asciiTheme="minorEastAsia" w:hAnsiTheme="minorEastAsia"/>
        </w:rPr>
      </w:pPr>
      <w:r>
        <w:rPr>
          <w:rFonts w:asciiTheme="minorEastAsia" w:hAnsiTheme="minorEastAsia"/>
        </w:rPr>
        <w:t>（</w:t>
      </w:r>
      <w:r>
        <w:rPr>
          <w:rFonts w:asciiTheme="minorEastAsia" w:hAnsiTheme="minorEastAsia" w:hint="eastAsia"/>
        </w:rPr>
        <w:t>2</w:t>
      </w:r>
      <w:r w:rsidRPr="007C0F29">
        <w:rPr>
          <w:rFonts w:asciiTheme="minorEastAsia" w:hAnsiTheme="minorEastAsia"/>
        </w:rPr>
        <w:t>）</w:t>
      </w:r>
      <w:r w:rsidR="00AC228E" w:rsidRPr="007C0F29">
        <w:rPr>
          <w:rFonts w:asciiTheme="minorEastAsia" w:hAnsiTheme="minorEastAsia" w:cs="Times New Roman" w:hint="eastAsia"/>
          <w:bCs/>
          <w:kern w:val="0"/>
          <w:shd w:val="clear" w:color="auto" w:fill="FFFFFF"/>
        </w:rPr>
        <w:t>責任医師が任命されていること</w:t>
      </w:r>
    </w:p>
    <w:p w14:paraId="5F6476CA" w14:textId="77777777" w:rsidR="007C0F29" w:rsidRDefault="00AC228E" w:rsidP="007C0F29">
      <w:pPr>
        <w:widowControl/>
        <w:ind w:leftChars="300" w:left="720"/>
        <w:jc w:val="left"/>
        <w:rPr>
          <w:rFonts w:asciiTheme="minorEastAsia" w:hAnsiTheme="minorEastAsia" w:cs="Times New Roman"/>
          <w:kern w:val="0"/>
          <w:shd w:val="clear" w:color="auto" w:fill="FFFFFF"/>
        </w:rPr>
      </w:pPr>
      <w:r w:rsidRPr="00167353">
        <w:rPr>
          <w:rFonts w:asciiTheme="minorEastAsia" w:hAnsiTheme="minorEastAsia" w:cs="Times New Roman" w:hint="eastAsia"/>
          <w:kern w:val="0"/>
          <w:shd w:val="clear" w:color="auto" w:fill="FFFFFF"/>
        </w:rPr>
        <w:t>病院内における輸血業務の全般</w:t>
      </w:r>
      <w:r>
        <w:rPr>
          <w:rFonts w:asciiTheme="minorEastAsia" w:hAnsiTheme="minorEastAsia" w:cs="Times New Roman" w:hint="eastAsia"/>
          <w:kern w:val="0"/>
          <w:shd w:val="clear" w:color="auto" w:fill="FFFFFF"/>
        </w:rPr>
        <w:t>について、実務上の監督及び責任を持つ医師が</w:t>
      </w:r>
      <w:r w:rsidRPr="00167353">
        <w:rPr>
          <w:rFonts w:asciiTheme="minorEastAsia" w:hAnsiTheme="minorEastAsia" w:cs="Times New Roman" w:hint="eastAsia"/>
          <w:kern w:val="0"/>
          <w:shd w:val="clear" w:color="auto" w:fill="FFFFFF"/>
        </w:rPr>
        <w:t>任命されていること。輸血責任医師は、日本輸血・細胞治療学会認定医であることが望ましい。</w:t>
      </w:r>
    </w:p>
    <w:p w14:paraId="76AAF6F9" w14:textId="0F0BBA5D" w:rsidR="00FA0DF9" w:rsidRPr="007C0F29" w:rsidRDefault="007C0F29" w:rsidP="007C0F29">
      <w:pPr>
        <w:widowControl/>
        <w:jc w:val="left"/>
        <w:rPr>
          <w:rFonts w:asciiTheme="minorEastAsia" w:hAnsiTheme="minorEastAsia" w:cs="Times New Roman"/>
          <w:kern w:val="0"/>
          <w:shd w:val="clear" w:color="auto" w:fill="FFFFFF"/>
        </w:rPr>
      </w:pPr>
      <w:r>
        <w:rPr>
          <w:rFonts w:asciiTheme="minorEastAsia" w:hAnsiTheme="minorEastAsia" w:cs="Times New Roman" w:hint="eastAsia"/>
          <w:kern w:val="0"/>
          <w:shd w:val="clear" w:color="auto" w:fill="FFFFFF"/>
        </w:rPr>
        <w:t>（3</w:t>
      </w:r>
      <w:r w:rsidRPr="007C0F29">
        <w:rPr>
          <w:rFonts w:asciiTheme="minorEastAsia" w:hAnsiTheme="minorEastAsia" w:cs="Times New Roman" w:hint="eastAsia"/>
          <w:kern w:val="0"/>
          <w:shd w:val="clear" w:color="auto" w:fill="FFFFFF"/>
        </w:rPr>
        <w:t>）</w:t>
      </w:r>
      <w:r w:rsidR="00FA0DF9" w:rsidRPr="007C0F29">
        <w:rPr>
          <w:rFonts w:asciiTheme="minorEastAsia" w:hAnsiTheme="minorEastAsia" w:cs="Times New Roman" w:hint="eastAsia"/>
          <w:bCs/>
          <w:kern w:val="0"/>
          <w:shd w:val="clear" w:color="auto" w:fill="FFFFFF"/>
        </w:rPr>
        <w:t>輸血部</w:t>
      </w:r>
      <w:r w:rsidR="00FA0DF9" w:rsidRPr="007C0F29">
        <w:rPr>
          <w:rFonts w:asciiTheme="minorEastAsia" w:hAnsiTheme="minorEastAsia" w:cs="Times New Roman"/>
          <w:bCs/>
          <w:kern w:val="0"/>
          <w:shd w:val="clear" w:color="auto" w:fill="FFFFFF"/>
        </w:rPr>
        <w:t>(</w:t>
      </w:r>
      <w:r w:rsidR="00FA0DF9" w:rsidRPr="007C0F29">
        <w:rPr>
          <w:rFonts w:asciiTheme="minorEastAsia" w:hAnsiTheme="minorEastAsia" w:cs="Times New Roman" w:hint="eastAsia"/>
          <w:bCs/>
          <w:kern w:val="0"/>
          <w:shd w:val="clear" w:color="auto" w:fill="FFFFFF"/>
        </w:rPr>
        <w:t>門</w:t>
      </w:r>
      <w:r w:rsidR="00FA0DF9" w:rsidRPr="007C0F29">
        <w:rPr>
          <w:rFonts w:asciiTheme="minorEastAsia" w:hAnsiTheme="minorEastAsia" w:cs="Times New Roman"/>
          <w:bCs/>
          <w:kern w:val="0"/>
          <w:shd w:val="clear" w:color="auto" w:fill="FFFFFF"/>
        </w:rPr>
        <w:t>)</w:t>
      </w:r>
      <w:r w:rsidR="00FA0DF9" w:rsidRPr="007C0F29">
        <w:rPr>
          <w:rFonts w:asciiTheme="minorEastAsia" w:hAnsiTheme="minorEastAsia" w:cs="Times New Roman" w:hint="eastAsia"/>
          <w:bCs/>
          <w:kern w:val="0"/>
          <w:shd w:val="clear" w:color="auto" w:fill="FFFFFF"/>
        </w:rPr>
        <w:t>が設置されていること</w:t>
      </w:r>
    </w:p>
    <w:p w14:paraId="6B2303E2" w14:textId="6950596C" w:rsidR="00FA0DF9" w:rsidRPr="007C0F29" w:rsidRDefault="00FA0DF9" w:rsidP="007C0F29">
      <w:pPr>
        <w:ind w:leftChars="300" w:left="720"/>
        <w:rPr>
          <w:rFonts w:asciiTheme="minorEastAsia" w:hAnsiTheme="minorEastAsia" w:cs="Times New Roman"/>
          <w:kern w:val="0"/>
          <w:shd w:val="clear" w:color="auto" w:fill="FFFFFF"/>
        </w:rPr>
      </w:pPr>
      <w:r w:rsidRPr="00167353">
        <w:rPr>
          <w:rFonts w:asciiTheme="minorEastAsia" w:hAnsiTheme="minorEastAsia" w:cs="Times New Roman" w:hint="eastAsia"/>
          <w:kern w:val="0"/>
          <w:shd w:val="clear" w:color="auto" w:fill="FFFFFF"/>
        </w:rPr>
        <w:t>輸</w:t>
      </w:r>
      <w:r w:rsidRPr="00167353">
        <w:rPr>
          <w:rFonts w:asciiTheme="minorEastAsia" w:hAnsiTheme="minorEastAsia" w:cs="ＤＦＰ勘亭流"/>
          <w:kern w:val="0"/>
          <w:shd w:val="clear" w:color="auto" w:fill="FFFFFF"/>
        </w:rPr>
        <w:t>血に関する検査と輸血用血液</w:t>
      </w:r>
      <w:r w:rsidRPr="00167353">
        <w:rPr>
          <w:rFonts w:asciiTheme="minorEastAsia" w:hAnsiTheme="minorEastAsia" w:cs="STIXGeneral"/>
          <w:kern w:val="0"/>
          <w:shd w:val="clear" w:color="auto" w:fill="FFFFFF"/>
        </w:rPr>
        <w:t>の</w:t>
      </w:r>
      <w:r w:rsidRPr="00167353">
        <w:rPr>
          <w:rFonts w:asciiTheme="minorEastAsia" w:hAnsiTheme="minorEastAsia" w:cs="Times New Roman" w:hint="eastAsia"/>
          <w:kern w:val="0"/>
          <w:shd w:val="clear" w:color="auto" w:fill="FFFFFF"/>
        </w:rPr>
        <w:t>請求・保管・払出し等の事務的業務も含めて</w:t>
      </w:r>
      <w:r w:rsidRPr="00167353">
        <w:rPr>
          <w:rFonts w:asciiTheme="minorEastAsia" w:hAnsiTheme="minorEastAsia" w:cs="ＤＦＰ勘亭流"/>
          <w:kern w:val="0"/>
          <w:shd w:val="clear" w:color="auto" w:fill="FFFFFF"/>
        </w:rPr>
        <w:t>保管管理を一括して行</w:t>
      </w:r>
      <w:r w:rsidRPr="00167353">
        <w:rPr>
          <w:rFonts w:asciiTheme="minorEastAsia" w:hAnsiTheme="minorEastAsia" w:cs="MS Reference Sans Serif"/>
          <w:kern w:val="0"/>
          <w:shd w:val="clear" w:color="auto" w:fill="FFFFFF"/>
        </w:rPr>
        <w:t>う</w:t>
      </w:r>
      <w:r w:rsidRPr="00167353">
        <w:rPr>
          <w:rFonts w:asciiTheme="minorEastAsia" w:hAnsiTheme="minorEastAsia" w:cs="ＤＦＰ勘亭流"/>
          <w:kern w:val="0"/>
          <w:shd w:val="clear" w:color="auto" w:fill="FFFFFF"/>
        </w:rPr>
        <w:t>輸血部門</w:t>
      </w:r>
      <w:r w:rsidRPr="00167353">
        <w:rPr>
          <w:rFonts w:asciiTheme="minorEastAsia" w:hAnsiTheme="minorEastAsia" w:cs="Times New Roman" w:hint="eastAsia"/>
          <w:kern w:val="0"/>
          <w:shd w:val="clear" w:color="auto" w:fill="FFFFFF"/>
        </w:rPr>
        <w:t>を設置し、責任医師の監督の下に輸血</w:t>
      </w:r>
      <w:r w:rsidR="007C0F29">
        <w:rPr>
          <w:rFonts w:asciiTheme="minorEastAsia" w:hAnsiTheme="minorEastAsia" w:cs="Times New Roman" w:hint="eastAsia"/>
          <w:kern w:val="0"/>
          <w:shd w:val="clear" w:color="auto" w:fill="FFFFFF"/>
        </w:rPr>
        <w:t>療法</w:t>
      </w:r>
      <w:r>
        <w:rPr>
          <w:rFonts w:asciiTheme="minorEastAsia" w:hAnsiTheme="minorEastAsia" w:cs="Times New Roman" w:hint="eastAsia"/>
          <w:kern w:val="0"/>
          <w:shd w:val="clear" w:color="auto" w:fill="FFFFFF"/>
        </w:rPr>
        <w:t>を実施している</w:t>
      </w:r>
      <w:r w:rsidR="007C0F29">
        <w:rPr>
          <w:rFonts w:asciiTheme="minorEastAsia" w:hAnsiTheme="minorEastAsia" w:cs="Times New Roman" w:hint="eastAsia"/>
          <w:kern w:val="0"/>
          <w:shd w:val="clear" w:color="auto" w:fill="FFFFFF"/>
        </w:rPr>
        <w:t>こと</w:t>
      </w:r>
      <w:r w:rsidRPr="00167353">
        <w:rPr>
          <w:rFonts w:asciiTheme="minorEastAsia" w:hAnsiTheme="minorEastAsia" w:cs="Times New Roman" w:hint="eastAsia"/>
          <w:kern w:val="0"/>
          <w:shd w:val="clear" w:color="auto" w:fill="FFFFFF"/>
        </w:rPr>
        <w:t>。</w:t>
      </w:r>
    </w:p>
    <w:p w14:paraId="4DB73286" w14:textId="0CAA7489" w:rsidR="00FA0DF9" w:rsidRPr="007C0F29" w:rsidRDefault="007C0F29" w:rsidP="00AC228E">
      <w:pPr>
        <w:rPr>
          <w:rFonts w:asciiTheme="minorEastAsia" w:hAnsiTheme="minorEastAsia" w:cs="Times New Roman"/>
          <w:bCs/>
          <w:kern w:val="0"/>
          <w:shd w:val="clear" w:color="auto" w:fill="FFFFFF"/>
        </w:rPr>
      </w:pPr>
      <w:r>
        <w:rPr>
          <w:rFonts w:asciiTheme="minorEastAsia" w:hAnsiTheme="minorEastAsia"/>
        </w:rPr>
        <w:t>（</w:t>
      </w:r>
      <w:r>
        <w:rPr>
          <w:rFonts w:asciiTheme="minorEastAsia" w:hAnsiTheme="minorEastAsia" w:hint="eastAsia"/>
        </w:rPr>
        <w:t>4</w:t>
      </w:r>
      <w:r w:rsidRPr="007C0F29">
        <w:rPr>
          <w:rFonts w:asciiTheme="minorEastAsia" w:hAnsiTheme="minorEastAsia"/>
        </w:rPr>
        <w:t>）</w:t>
      </w:r>
      <w:r w:rsidR="00AC228E" w:rsidRPr="007C0F29">
        <w:rPr>
          <w:rFonts w:asciiTheme="minorEastAsia" w:hAnsiTheme="minorEastAsia" w:hint="eastAsia"/>
        </w:rPr>
        <w:t>輸血専任</w:t>
      </w:r>
      <w:r w:rsidR="00AC228E" w:rsidRPr="007C0F29">
        <w:rPr>
          <w:rFonts w:asciiTheme="minorEastAsia" w:hAnsiTheme="minorEastAsia" w:cs="Times New Roman" w:hint="eastAsia"/>
          <w:bCs/>
          <w:kern w:val="0"/>
          <w:shd w:val="clear" w:color="auto" w:fill="FFFFFF"/>
        </w:rPr>
        <w:t>技師が配置されていること</w:t>
      </w:r>
    </w:p>
    <w:p w14:paraId="31737C88" w14:textId="4A8362DE" w:rsidR="007C0F29" w:rsidRPr="00FA0DF9" w:rsidRDefault="00AC228E" w:rsidP="007C0F29">
      <w:pPr>
        <w:ind w:leftChars="300" w:left="720"/>
        <w:rPr>
          <w:rFonts w:asciiTheme="minorEastAsia" w:hAnsiTheme="minorEastAsia" w:cs="ＤＦＰ勘亭流"/>
          <w:kern w:val="0"/>
          <w:shd w:val="clear" w:color="auto" w:fill="FFFFFF"/>
        </w:rPr>
      </w:pPr>
      <w:r w:rsidRPr="00167353">
        <w:rPr>
          <w:rFonts w:asciiTheme="minorEastAsia" w:hAnsiTheme="minorEastAsia" w:cs="Times New Roman" w:hint="eastAsia"/>
          <w:kern w:val="0"/>
          <w:shd w:val="clear" w:color="auto" w:fill="FFFFFF"/>
        </w:rPr>
        <w:t>輸血業務全般（輸血検査と製剤管理を含む）についての十分な知識と経験が豊富な臨床</w:t>
      </w:r>
      <w:r w:rsidR="005401F7">
        <w:rPr>
          <w:rFonts w:asciiTheme="minorEastAsia" w:hAnsiTheme="minorEastAsia" w:cs="Times New Roman" w:hint="eastAsia"/>
          <w:kern w:val="0"/>
          <w:shd w:val="clear" w:color="auto" w:fill="FFFFFF"/>
        </w:rPr>
        <w:t>検査技師が</w:t>
      </w:r>
      <w:r w:rsidR="00FA0DF9">
        <w:rPr>
          <w:rFonts w:asciiTheme="minorEastAsia" w:hAnsiTheme="minorEastAsia" w:cs="Times New Roman" w:hint="eastAsia"/>
          <w:kern w:val="0"/>
          <w:shd w:val="clear" w:color="auto" w:fill="FFFFFF"/>
        </w:rPr>
        <w:t>配置されていること</w:t>
      </w:r>
      <w:r w:rsidRPr="00167353">
        <w:rPr>
          <w:rFonts w:asciiTheme="minorEastAsia" w:hAnsiTheme="minorEastAsia" w:cs="Times New Roman" w:hint="eastAsia"/>
          <w:kern w:val="0"/>
          <w:shd w:val="clear" w:color="auto" w:fill="FFFFFF"/>
        </w:rPr>
        <w:t>。</w:t>
      </w:r>
      <w:r w:rsidRPr="00167353">
        <w:rPr>
          <w:rFonts w:asciiTheme="minorEastAsia" w:hAnsiTheme="minorEastAsia" w:hint="eastAsia"/>
        </w:rPr>
        <w:t>輸血専任</w:t>
      </w:r>
      <w:r w:rsidRPr="00167353">
        <w:rPr>
          <w:rFonts w:asciiTheme="minorEastAsia" w:hAnsiTheme="minorEastAsia" w:cs="Times New Roman" w:hint="eastAsia"/>
          <w:bCs/>
          <w:kern w:val="0"/>
          <w:shd w:val="clear" w:color="auto" w:fill="FFFFFF"/>
        </w:rPr>
        <w:t>技師は、</w:t>
      </w:r>
      <w:r w:rsidRPr="00167353">
        <w:rPr>
          <w:rFonts w:asciiTheme="minorEastAsia" w:hAnsiTheme="minorEastAsia" w:cs="ＤＦＰ勘亭流"/>
          <w:kern w:val="0"/>
          <w:shd w:val="clear" w:color="auto" w:fill="FFFFFF"/>
        </w:rPr>
        <w:t>認定輸血検査技師</w:t>
      </w:r>
      <w:r w:rsidRPr="00167353">
        <w:rPr>
          <w:rFonts w:asciiTheme="minorEastAsia" w:hAnsiTheme="minorEastAsia" w:cs="ＤＦＰ勘亭流" w:hint="eastAsia"/>
          <w:kern w:val="0"/>
          <w:shd w:val="clear" w:color="auto" w:fill="FFFFFF"/>
        </w:rPr>
        <w:t>であることが</w:t>
      </w:r>
      <w:r w:rsidRPr="00167353">
        <w:rPr>
          <w:rFonts w:asciiTheme="minorEastAsia" w:hAnsiTheme="minorEastAsia" w:cs="ＤＦＰ勘亭流"/>
          <w:kern w:val="0"/>
          <w:shd w:val="clear" w:color="auto" w:fill="FFFFFF"/>
        </w:rPr>
        <w:t>望ましい</w:t>
      </w:r>
      <w:r w:rsidRPr="00167353">
        <w:rPr>
          <w:rFonts w:asciiTheme="minorEastAsia" w:hAnsiTheme="minorEastAsia" w:cs="ＤＦＰ勘亭流" w:hint="eastAsia"/>
          <w:kern w:val="0"/>
          <w:shd w:val="clear" w:color="auto" w:fill="FFFFFF"/>
        </w:rPr>
        <w:t>。</w:t>
      </w:r>
    </w:p>
    <w:p w14:paraId="5171E668" w14:textId="59B87FE7" w:rsidR="00167353" w:rsidRPr="007C0F29" w:rsidRDefault="007C0F29" w:rsidP="00167353">
      <w:pPr>
        <w:rPr>
          <w:rFonts w:asciiTheme="minorEastAsia" w:hAnsiTheme="minorEastAsia" w:cs="Times New Roman"/>
          <w:kern w:val="0"/>
        </w:rPr>
      </w:pPr>
      <w:r>
        <w:rPr>
          <w:rFonts w:asciiTheme="minorEastAsia" w:hAnsiTheme="minorEastAsia" w:cs="Times New Roman"/>
          <w:kern w:val="0"/>
        </w:rPr>
        <w:t>（</w:t>
      </w:r>
      <w:r>
        <w:rPr>
          <w:rFonts w:asciiTheme="minorEastAsia" w:hAnsiTheme="minorEastAsia" w:cs="Times New Roman" w:hint="eastAsia"/>
          <w:kern w:val="0"/>
        </w:rPr>
        <w:t>5</w:t>
      </w:r>
      <w:r w:rsidRPr="007C0F29">
        <w:rPr>
          <w:rFonts w:asciiTheme="minorEastAsia" w:hAnsiTheme="minorEastAsia" w:cs="Times New Roman"/>
          <w:kern w:val="0"/>
        </w:rPr>
        <w:t>）</w:t>
      </w:r>
      <w:r w:rsidR="00167353" w:rsidRPr="007C0F29">
        <w:rPr>
          <w:rFonts w:asciiTheme="minorEastAsia" w:hAnsiTheme="minorEastAsia" w:cs="Times New Roman" w:hint="eastAsia"/>
          <w:kern w:val="0"/>
        </w:rPr>
        <w:t>輸血医学教育を実践していること</w:t>
      </w:r>
    </w:p>
    <w:p w14:paraId="221C334A" w14:textId="05636E64" w:rsidR="009D4D42" w:rsidRDefault="00DE19BF" w:rsidP="007C0F29">
      <w:pPr>
        <w:ind w:left="720" w:hangingChars="300" w:hanging="720"/>
        <w:rPr>
          <w:rFonts w:asciiTheme="minorEastAsia" w:hAnsiTheme="minorEastAsia" w:cs="Times New Roman"/>
          <w:kern w:val="0"/>
        </w:rPr>
      </w:pPr>
      <w:r>
        <w:rPr>
          <w:rFonts w:asciiTheme="minorEastAsia" w:hAnsiTheme="minorEastAsia" w:cs="Times New Roman"/>
          <w:kern w:val="0"/>
        </w:rPr>
        <w:t xml:space="preserve">　</w:t>
      </w:r>
      <w:r w:rsidR="007C0F29">
        <w:rPr>
          <w:rFonts w:asciiTheme="minorEastAsia" w:hAnsiTheme="minorEastAsia" w:cs="Times New Roman"/>
          <w:kern w:val="0"/>
        </w:rPr>
        <w:t xml:space="preserve">　　</w:t>
      </w:r>
      <w:r>
        <w:rPr>
          <w:rFonts w:asciiTheme="minorEastAsia" w:hAnsiTheme="minorEastAsia" w:cs="Times New Roman"/>
          <w:kern w:val="0"/>
        </w:rPr>
        <w:t>研修医、看護師などを対象とした輸血</w:t>
      </w:r>
      <w:r w:rsidR="005401F7">
        <w:rPr>
          <w:rFonts w:asciiTheme="minorEastAsia" w:hAnsiTheme="minorEastAsia" w:cs="Times New Roman"/>
          <w:kern w:val="0"/>
        </w:rPr>
        <w:t>医学</w:t>
      </w:r>
      <w:r>
        <w:rPr>
          <w:rFonts w:asciiTheme="minorEastAsia" w:hAnsiTheme="minorEastAsia" w:cs="Times New Roman"/>
          <w:kern w:val="0"/>
        </w:rPr>
        <w:t>教育を</w:t>
      </w:r>
      <w:r w:rsidR="0004377F">
        <w:rPr>
          <w:rFonts w:asciiTheme="minorEastAsia" w:hAnsiTheme="minorEastAsia" w:cs="Times New Roman"/>
          <w:kern w:val="0"/>
        </w:rPr>
        <w:t>実践していることが望ましい。</w:t>
      </w:r>
    </w:p>
    <w:p w14:paraId="42AAFFC2" w14:textId="77777777" w:rsidR="007C0F29" w:rsidRDefault="007C0F29" w:rsidP="007C0F29">
      <w:pPr>
        <w:ind w:left="720" w:hangingChars="300" w:hanging="720"/>
        <w:rPr>
          <w:rFonts w:asciiTheme="minorEastAsia" w:hAnsiTheme="minorEastAsia" w:cs="Times New Roman"/>
          <w:kern w:val="0"/>
        </w:rPr>
      </w:pPr>
    </w:p>
    <w:p w14:paraId="6BAF6462" w14:textId="6092F44C" w:rsidR="007C0F29" w:rsidRDefault="007C0F29" w:rsidP="007C0F29">
      <w:pPr>
        <w:rPr>
          <w:rFonts w:asciiTheme="minorEastAsia" w:hAnsiTheme="minorEastAsia"/>
          <w:b/>
        </w:rPr>
      </w:pPr>
      <w:r>
        <w:rPr>
          <w:rFonts w:asciiTheme="minorEastAsia" w:hAnsiTheme="minorEastAsia" w:hint="eastAsia"/>
          <w:b/>
        </w:rPr>
        <w:t>2</w:t>
      </w:r>
      <w:r w:rsidRPr="007C0F29">
        <w:rPr>
          <w:rFonts w:asciiTheme="minorEastAsia" w:hAnsiTheme="minorEastAsia" w:hint="eastAsia"/>
          <w:b/>
        </w:rPr>
        <w:t>.　参加</w:t>
      </w:r>
      <w:r>
        <w:rPr>
          <w:rFonts w:asciiTheme="minorEastAsia" w:hAnsiTheme="minorEastAsia" w:hint="eastAsia"/>
          <w:b/>
        </w:rPr>
        <w:t>申請要領</w:t>
      </w:r>
    </w:p>
    <w:p w14:paraId="23E6839F" w14:textId="5DD11D77" w:rsidR="00DE19BF" w:rsidRPr="00DE19BF" w:rsidRDefault="00DE19BF" w:rsidP="00DE19BF">
      <w:pPr>
        <w:rPr>
          <w:rFonts w:asciiTheme="minorEastAsia" w:hAnsiTheme="minorEastAsia" w:cs="Times New Roman"/>
          <w:kern w:val="0"/>
        </w:rPr>
      </w:pPr>
      <w:r>
        <w:rPr>
          <w:rFonts w:asciiTheme="minorEastAsia" w:hAnsiTheme="minorEastAsia" w:cs="Times New Roman" w:hint="eastAsia"/>
          <w:b/>
          <w:kern w:val="0"/>
        </w:rPr>
        <w:t xml:space="preserve">　</w:t>
      </w:r>
      <w:r w:rsidR="0004377F">
        <w:rPr>
          <w:rFonts w:asciiTheme="minorEastAsia" w:hAnsiTheme="minorEastAsia" w:cs="Times New Roman" w:hint="eastAsia"/>
          <w:kern w:val="0"/>
        </w:rPr>
        <w:t>申請者</w:t>
      </w:r>
      <w:r w:rsidR="009C2C66">
        <w:rPr>
          <w:rFonts w:asciiTheme="minorEastAsia" w:hAnsiTheme="minorEastAsia" w:cs="Times New Roman" w:hint="eastAsia"/>
          <w:kern w:val="0"/>
        </w:rPr>
        <w:t>は、全国大学輸血部会議のホームページに掲載されている「</w:t>
      </w:r>
      <w:r w:rsidR="0004377F" w:rsidRPr="0004377F">
        <w:rPr>
          <w:rFonts w:asciiTheme="minorEastAsia" w:hAnsiTheme="minorEastAsia" w:cs="Times New Roman" w:hint="eastAsia"/>
          <w:kern w:val="0"/>
        </w:rPr>
        <w:t>全国大学病院輸血部会議参加申請書</w:t>
      </w:r>
      <w:r w:rsidR="009C2C66">
        <w:rPr>
          <w:rFonts w:asciiTheme="minorEastAsia" w:hAnsiTheme="minorEastAsia" w:cs="Times New Roman" w:hint="eastAsia"/>
          <w:kern w:val="0"/>
        </w:rPr>
        <w:t>」</w:t>
      </w:r>
      <w:r w:rsidR="0004377F">
        <w:rPr>
          <w:rFonts w:asciiTheme="minorEastAsia" w:hAnsiTheme="minorEastAsia" w:cs="Times New Roman" w:hint="eastAsia"/>
          <w:kern w:val="0"/>
        </w:rPr>
        <w:t>を作成し、</w:t>
      </w:r>
      <w:r w:rsidR="0004377F" w:rsidRPr="00C15255">
        <w:t>全国大学病院輸血部会議事務局</w:t>
      </w:r>
      <w:r w:rsidR="0004377F">
        <w:t>に送付する。</w:t>
      </w:r>
      <w:r w:rsidRPr="00DE19BF">
        <w:rPr>
          <w:rFonts w:asciiTheme="minorEastAsia" w:hAnsiTheme="minorEastAsia" w:cs="Times New Roman" w:hint="eastAsia"/>
          <w:kern w:val="0"/>
        </w:rPr>
        <w:t>該当する年度の</w:t>
      </w:r>
      <w:r w:rsidR="009C2C66">
        <w:rPr>
          <w:rFonts w:asciiTheme="minorEastAsia" w:hAnsiTheme="minorEastAsia" w:cs="Times New Roman" w:hint="eastAsia"/>
          <w:kern w:val="0"/>
        </w:rPr>
        <w:t>全国大学病院輸血部会議</w:t>
      </w:r>
      <w:r w:rsidR="00CB1A8A">
        <w:rPr>
          <w:rFonts w:asciiTheme="minorEastAsia" w:hAnsiTheme="minorEastAsia" w:cs="Times New Roman" w:hint="eastAsia"/>
          <w:kern w:val="0"/>
        </w:rPr>
        <w:t>において議案に取り上げ、</w:t>
      </w:r>
      <w:r w:rsidR="009C2C66">
        <w:rPr>
          <w:rFonts w:asciiTheme="minorEastAsia" w:hAnsiTheme="minorEastAsia" w:cs="Times New Roman" w:hint="eastAsia"/>
          <w:kern w:val="0"/>
        </w:rPr>
        <w:t>参加承認について審議</w:t>
      </w:r>
      <w:r w:rsidR="00CB1A8A">
        <w:rPr>
          <w:rFonts w:asciiTheme="minorEastAsia" w:hAnsiTheme="minorEastAsia" w:cs="Times New Roman" w:hint="eastAsia"/>
          <w:kern w:val="0"/>
        </w:rPr>
        <w:t>す</w:t>
      </w:r>
      <w:r w:rsidR="0004377F">
        <w:rPr>
          <w:rFonts w:asciiTheme="minorEastAsia" w:hAnsiTheme="minorEastAsia" w:cs="Times New Roman" w:hint="eastAsia"/>
          <w:kern w:val="0"/>
        </w:rPr>
        <w:t>る。</w:t>
      </w:r>
    </w:p>
    <w:p w14:paraId="41D15C89" w14:textId="77777777" w:rsidR="00DE19BF" w:rsidRPr="00CB1A8A" w:rsidRDefault="00DE19BF" w:rsidP="009D4D42">
      <w:pPr>
        <w:rPr>
          <w:rFonts w:asciiTheme="minorEastAsia" w:hAnsiTheme="minorEastAsia" w:cs="Times New Roman"/>
          <w:kern w:val="0"/>
        </w:rPr>
      </w:pPr>
    </w:p>
    <w:sectPr w:rsidR="00DE19BF" w:rsidRPr="00CB1A8A" w:rsidSect="00C903AB">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Ｐ勘亭流">
    <w:altName w:val="ＭＳ Ｐ明朝"/>
    <w:charset w:val="4E"/>
    <w:family w:val="auto"/>
    <w:pitch w:val="variable"/>
    <w:sig w:usb0="00000000" w:usb1="08070000" w:usb2="00000010" w:usb3="00000000" w:csb0="00020000" w:csb1="00000000"/>
  </w:font>
  <w:font w:name="STIXGeneral">
    <w:charset w:val="00"/>
    <w:family w:val="auto"/>
    <w:pitch w:val="variable"/>
    <w:sig w:usb0="A00002FF" w:usb1="4203FDFF" w:usb2="02000020" w:usb3="00000000" w:csb0="803F01FF" w:csb1="00000000"/>
  </w:font>
  <w:font w:name="MS Reference Sans Serif">
    <w:panose1 w:val="020B0604030504040204"/>
    <w:charset w:val="00"/>
    <w:family w:val="swiss"/>
    <w:pitch w:val="variable"/>
    <w:sig w:usb0="20000287"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681"/>
    <w:rsid w:val="00010DD7"/>
    <w:rsid w:val="00010FB0"/>
    <w:rsid w:val="00026681"/>
    <w:rsid w:val="0004377F"/>
    <w:rsid w:val="00167353"/>
    <w:rsid w:val="00264835"/>
    <w:rsid w:val="003E47DA"/>
    <w:rsid w:val="005401F7"/>
    <w:rsid w:val="00660C0E"/>
    <w:rsid w:val="007B0A92"/>
    <w:rsid w:val="007C0F29"/>
    <w:rsid w:val="00962492"/>
    <w:rsid w:val="009C2C66"/>
    <w:rsid w:val="009D4D42"/>
    <w:rsid w:val="00AC228E"/>
    <w:rsid w:val="00C360A5"/>
    <w:rsid w:val="00C903AB"/>
    <w:rsid w:val="00CB1A8A"/>
    <w:rsid w:val="00D46997"/>
    <w:rsid w:val="00DB232F"/>
    <w:rsid w:val="00DB74EF"/>
    <w:rsid w:val="00DE19BF"/>
    <w:rsid w:val="00DF2504"/>
    <w:rsid w:val="00EB210C"/>
    <w:rsid w:val="00F23B8C"/>
    <w:rsid w:val="00FA0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A1E1B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7353"/>
  </w:style>
  <w:style w:type="character" w:customStyle="1" w:styleId="a4">
    <w:name w:val="日付 (文字)"/>
    <w:basedOn w:val="a0"/>
    <w:link w:val="a3"/>
    <w:uiPriority w:val="99"/>
    <w:semiHidden/>
    <w:rsid w:val="00167353"/>
  </w:style>
  <w:style w:type="paragraph" w:styleId="a5">
    <w:name w:val="Balloon Text"/>
    <w:basedOn w:val="a"/>
    <w:link w:val="a6"/>
    <w:uiPriority w:val="99"/>
    <w:semiHidden/>
    <w:unhideWhenUsed/>
    <w:rsid w:val="007B0A9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0A9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7353"/>
  </w:style>
  <w:style w:type="character" w:customStyle="1" w:styleId="a4">
    <w:name w:val="日付 (文字)"/>
    <w:basedOn w:val="a0"/>
    <w:link w:val="a3"/>
    <w:uiPriority w:val="99"/>
    <w:semiHidden/>
    <w:rsid w:val="00167353"/>
  </w:style>
  <w:style w:type="paragraph" w:styleId="a5">
    <w:name w:val="Balloon Text"/>
    <w:basedOn w:val="a"/>
    <w:link w:val="a6"/>
    <w:uiPriority w:val="99"/>
    <w:semiHidden/>
    <w:unhideWhenUsed/>
    <w:rsid w:val="007B0A9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0A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896">
      <w:bodyDiv w:val="1"/>
      <w:marLeft w:val="0"/>
      <w:marRight w:val="0"/>
      <w:marTop w:val="0"/>
      <w:marBottom w:val="0"/>
      <w:divBdr>
        <w:top w:val="none" w:sz="0" w:space="0" w:color="auto"/>
        <w:left w:val="none" w:sz="0" w:space="0" w:color="auto"/>
        <w:bottom w:val="none" w:sz="0" w:space="0" w:color="auto"/>
        <w:right w:val="none" w:sz="0" w:space="0" w:color="auto"/>
      </w:divBdr>
    </w:div>
    <w:div w:id="273756858">
      <w:bodyDiv w:val="1"/>
      <w:marLeft w:val="0"/>
      <w:marRight w:val="0"/>
      <w:marTop w:val="0"/>
      <w:marBottom w:val="0"/>
      <w:divBdr>
        <w:top w:val="none" w:sz="0" w:space="0" w:color="auto"/>
        <w:left w:val="none" w:sz="0" w:space="0" w:color="auto"/>
        <w:bottom w:val="none" w:sz="0" w:space="0" w:color="auto"/>
        <w:right w:val="none" w:sz="0" w:space="0" w:color="auto"/>
      </w:divBdr>
    </w:div>
    <w:div w:id="352611053">
      <w:bodyDiv w:val="1"/>
      <w:marLeft w:val="0"/>
      <w:marRight w:val="0"/>
      <w:marTop w:val="0"/>
      <w:marBottom w:val="0"/>
      <w:divBdr>
        <w:top w:val="none" w:sz="0" w:space="0" w:color="auto"/>
        <w:left w:val="none" w:sz="0" w:space="0" w:color="auto"/>
        <w:bottom w:val="none" w:sz="0" w:space="0" w:color="auto"/>
        <w:right w:val="none" w:sz="0" w:space="0" w:color="auto"/>
      </w:divBdr>
    </w:div>
    <w:div w:id="474103136">
      <w:bodyDiv w:val="1"/>
      <w:marLeft w:val="0"/>
      <w:marRight w:val="0"/>
      <w:marTop w:val="0"/>
      <w:marBottom w:val="0"/>
      <w:divBdr>
        <w:top w:val="none" w:sz="0" w:space="0" w:color="auto"/>
        <w:left w:val="none" w:sz="0" w:space="0" w:color="auto"/>
        <w:bottom w:val="none" w:sz="0" w:space="0" w:color="auto"/>
        <w:right w:val="none" w:sz="0" w:space="0" w:color="auto"/>
      </w:divBdr>
    </w:div>
    <w:div w:id="596475554">
      <w:bodyDiv w:val="1"/>
      <w:marLeft w:val="0"/>
      <w:marRight w:val="0"/>
      <w:marTop w:val="0"/>
      <w:marBottom w:val="0"/>
      <w:divBdr>
        <w:top w:val="none" w:sz="0" w:space="0" w:color="auto"/>
        <w:left w:val="none" w:sz="0" w:space="0" w:color="auto"/>
        <w:bottom w:val="none" w:sz="0" w:space="0" w:color="auto"/>
        <w:right w:val="none" w:sz="0" w:space="0" w:color="auto"/>
      </w:divBdr>
    </w:div>
    <w:div w:id="628702647">
      <w:bodyDiv w:val="1"/>
      <w:marLeft w:val="0"/>
      <w:marRight w:val="0"/>
      <w:marTop w:val="0"/>
      <w:marBottom w:val="0"/>
      <w:divBdr>
        <w:top w:val="none" w:sz="0" w:space="0" w:color="auto"/>
        <w:left w:val="none" w:sz="0" w:space="0" w:color="auto"/>
        <w:bottom w:val="none" w:sz="0" w:space="0" w:color="auto"/>
        <w:right w:val="none" w:sz="0" w:space="0" w:color="auto"/>
      </w:divBdr>
    </w:div>
    <w:div w:id="832255129">
      <w:bodyDiv w:val="1"/>
      <w:marLeft w:val="0"/>
      <w:marRight w:val="0"/>
      <w:marTop w:val="0"/>
      <w:marBottom w:val="0"/>
      <w:divBdr>
        <w:top w:val="none" w:sz="0" w:space="0" w:color="auto"/>
        <w:left w:val="none" w:sz="0" w:space="0" w:color="auto"/>
        <w:bottom w:val="none" w:sz="0" w:space="0" w:color="auto"/>
        <w:right w:val="none" w:sz="0" w:space="0" w:color="auto"/>
      </w:divBdr>
    </w:div>
    <w:div w:id="899629940">
      <w:bodyDiv w:val="1"/>
      <w:marLeft w:val="0"/>
      <w:marRight w:val="0"/>
      <w:marTop w:val="0"/>
      <w:marBottom w:val="0"/>
      <w:divBdr>
        <w:top w:val="none" w:sz="0" w:space="0" w:color="auto"/>
        <w:left w:val="none" w:sz="0" w:space="0" w:color="auto"/>
        <w:bottom w:val="none" w:sz="0" w:space="0" w:color="auto"/>
        <w:right w:val="none" w:sz="0" w:space="0" w:color="auto"/>
      </w:divBdr>
    </w:div>
    <w:div w:id="1028260550">
      <w:bodyDiv w:val="1"/>
      <w:marLeft w:val="0"/>
      <w:marRight w:val="0"/>
      <w:marTop w:val="0"/>
      <w:marBottom w:val="0"/>
      <w:divBdr>
        <w:top w:val="none" w:sz="0" w:space="0" w:color="auto"/>
        <w:left w:val="none" w:sz="0" w:space="0" w:color="auto"/>
        <w:bottom w:val="none" w:sz="0" w:space="0" w:color="auto"/>
        <w:right w:val="none" w:sz="0" w:space="0" w:color="auto"/>
      </w:divBdr>
    </w:div>
    <w:div w:id="1040084650">
      <w:bodyDiv w:val="1"/>
      <w:marLeft w:val="0"/>
      <w:marRight w:val="0"/>
      <w:marTop w:val="0"/>
      <w:marBottom w:val="0"/>
      <w:divBdr>
        <w:top w:val="none" w:sz="0" w:space="0" w:color="auto"/>
        <w:left w:val="none" w:sz="0" w:space="0" w:color="auto"/>
        <w:bottom w:val="none" w:sz="0" w:space="0" w:color="auto"/>
        <w:right w:val="none" w:sz="0" w:space="0" w:color="auto"/>
      </w:divBdr>
    </w:div>
    <w:div w:id="1090927921">
      <w:bodyDiv w:val="1"/>
      <w:marLeft w:val="0"/>
      <w:marRight w:val="0"/>
      <w:marTop w:val="0"/>
      <w:marBottom w:val="0"/>
      <w:divBdr>
        <w:top w:val="none" w:sz="0" w:space="0" w:color="auto"/>
        <w:left w:val="none" w:sz="0" w:space="0" w:color="auto"/>
        <w:bottom w:val="none" w:sz="0" w:space="0" w:color="auto"/>
        <w:right w:val="none" w:sz="0" w:space="0" w:color="auto"/>
      </w:divBdr>
    </w:div>
    <w:div w:id="1143276035">
      <w:bodyDiv w:val="1"/>
      <w:marLeft w:val="0"/>
      <w:marRight w:val="0"/>
      <w:marTop w:val="0"/>
      <w:marBottom w:val="0"/>
      <w:divBdr>
        <w:top w:val="none" w:sz="0" w:space="0" w:color="auto"/>
        <w:left w:val="none" w:sz="0" w:space="0" w:color="auto"/>
        <w:bottom w:val="none" w:sz="0" w:space="0" w:color="auto"/>
        <w:right w:val="none" w:sz="0" w:space="0" w:color="auto"/>
      </w:divBdr>
    </w:div>
    <w:div w:id="1209221236">
      <w:bodyDiv w:val="1"/>
      <w:marLeft w:val="0"/>
      <w:marRight w:val="0"/>
      <w:marTop w:val="0"/>
      <w:marBottom w:val="0"/>
      <w:divBdr>
        <w:top w:val="none" w:sz="0" w:space="0" w:color="auto"/>
        <w:left w:val="none" w:sz="0" w:space="0" w:color="auto"/>
        <w:bottom w:val="none" w:sz="0" w:space="0" w:color="auto"/>
        <w:right w:val="none" w:sz="0" w:space="0" w:color="auto"/>
      </w:divBdr>
    </w:div>
    <w:div w:id="1459571622">
      <w:bodyDiv w:val="1"/>
      <w:marLeft w:val="0"/>
      <w:marRight w:val="0"/>
      <w:marTop w:val="0"/>
      <w:marBottom w:val="0"/>
      <w:divBdr>
        <w:top w:val="none" w:sz="0" w:space="0" w:color="auto"/>
        <w:left w:val="none" w:sz="0" w:space="0" w:color="auto"/>
        <w:bottom w:val="none" w:sz="0" w:space="0" w:color="auto"/>
        <w:right w:val="none" w:sz="0" w:space="0" w:color="auto"/>
      </w:divBdr>
    </w:div>
    <w:div w:id="1461995305">
      <w:bodyDiv w:val="1"/>
      <w:marLeft w:val="0"/>
      <w:marRight w:val="0"/>
      <w:marTop w:val="0"/>
      <w:marBottom w:val="0"/>
      <w:divBdr>
        <w:top w:val="none" w:sz="0" w:space="0" w:color="auto"/>
        <w:left w:val="none" w:sz="0" w:space="0" w:color="auto"/>
        <w:bottom w:val="none" w:sz="0" w:space="0" w:color="auto"/>
        <w:right w:val="none" w:sz="0" w:space="0" w:color="auto"/>
      </w:divBdr>
    </w:div>
    <w:div w:id="1494833899">
      <w:bodyDiv w:val="1"/>
      <w:marLeft w:val="0"/>
      <w:marRight w:val="0"/>
      <w:marTop w:val="0"/>
      <w:marBottom w:val="0"/>
      <w:divBdr>
        <w:top w:val="none" w:sz="0" w:space="0" w:color="auto"/>
        <w:left w:val="none" w:sz="0" w:space="0" w:color="auto"/>
        <w:bottom w:val="none" w:sz="0" w:space="0" w:color="auto"/>
        <w:right w:val="none" w:sz="0" w:space="0" w:color="auto"/>
      </w:divBdr>
    </w:div>
    <w:div w:id="1701005272">
      <w:bodyDiv w:val="1"/>
      <w:marLeft w:val="0"/>
      <w:marRight w:val="0"/>
      <w:marTop w:val="0"/>
      <w:marBottom w:val="0"/>
      <w:divBdr>
        <w:top w:val="none" w:sz="0" w:space="0" w:color="auto"/>
        <w:left w:val="none" w:sz="0" w:space="0" w:color="auto"/>
        <w:bottom w:val="none" w:sz="0" w:space="0" w:color="auto"/>
        <w:right w:val="none" w:sz="0" w:space="0" w:color="auto"/>
      </w:divBdr>
    </w:div>
    <w:div w:id="1826239444">
      <w:bodyDiv w:val="1"/>
      <w:marLeft w:val="0"/>
      <w:marRight w:val="0"/>
      <w:marTop w:val="0"/>
      <w:marBottom w:val="0"/>
      <w:divBdr>
        <w:top w:val="none" w:sz="0" w:space="0" w:color="auto"/>
        <w:left w:val="none" w:sz="0" w:space="0" w:color="auto"/>
        <w:bottom w:val="none" w:sz="0" w:space="0" w:color="auto"/>
        <w:right w:val="none" w:sz="0" w:space="0" w:color="auto"/>
      </w:divBdr>
    </w:div>
    <w:div w:id="1875534918">
      <w:bodyDiv w:val="1"/>
      <w:marLeft w:val="0"/>
      <w:marRight w:val="0"/>
      <w:marTop w:val="0"/>
      <w:marBottom w:val="0"/>
      <w:divBdr>
        <w:top w:val="none" w:sz="0" w:space="0" w:color="auto"/>
        <w:left w:val="none" w:sz="0" w:space="0" w:color="auto"/>
        <w:bottom w:val="none" w:sz="0" w:space="0" w:color="auto"/>
        <w:right w:val="none" w:sz="0" w:space="0" w:color="auto"/>
      </w:divBdr>
    </w:div>
    <w:div w:id="1968465446">
      <w:bodyDiv w:val="1"/>
      <w:marLeft w:val="0"/>
      <w:marRight w:val="0"/>
      <w:marTop w:val="0"/>
      <w:marBottom w:val="0"/>
      <w:divBdr>
        <w:top w:val="none" w:sz="0" w:space="0" w:color="auto"/>
        <w:left w:val="none" w:sz="0" w:space="0" w:color="auto"/>
        <w:bottom w:val="none" w:sz="0" w:space="0" w:color="auto"/>
        <w:right w:val="none" w:sz="0" w:space="0" w:color="auto"/>
      </w:divBdr>
    </w:div>
    <w:div w:id="21168212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946E-8FEA-4E04-BD75-47F0C11A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tasaka taizo</dc:creator>
  <cp:lastModifiedBy>wada</cp:lastModifiedBy>
  <cp:revision>2</cp:revision>
  <cp:lastPrinted>2012-11-17T02:18:00Z</cp:lastPrinted>
  <dcterms:created xsi:type="dcterms:W3CDTF">2012-11-17T02:18:00Z</dcterms:created>
  <dcterms:modified xsi:type="dcterms:W3CDTF">2012-11-17T02:18:00Z</dcterms:modified>
</cp:coreProperties>
</file>